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D0" w:rsidRPr="007F19D0" w:rsidRDefault="00F83034" w:rsidP="007F19D0">
      <w:pPr>
        <w:ind w:right="-622"/>
        <w:rPr>
          <w:sz w:val="26"/>
          <w:szCs w:val="26"/>
          <w:lang w:val="en-US"/>
        </w:rPr>
      </w:pPr>
      <w:r>
        <w:rPr>
          <w:rFonts w:ascii="Verdana" w:hAnsi="Verdana"/>
          <w:lang w:val="en-US"/>
        </w:rPr>
        <w:t xml:space="preserve">       </w:t>
      </w:r>
      <w:r w:rsidR="007F19D0" w:rsidRPr="007F19D0">
        <w:rPr>
          <w:rFonts w:ascii="Verdana" w:hAnsi="Verdana"/>
          <w:lang w:val="en-US"/>
        </w:rPr>
        <w:t xml:space="preserve">    </w:t>
      </w:r>
      <w:r w:rsidR="006A470C">
        <w:rPr>
          <w:rFonts w:ascii="Verdana" w:hAnsi="Verdana"/>
          <w:lang w:val="en-US"/>
        </w:rPr>
        <w:t xml:space="preserve">    </w:t>
      </w:r>
      <w:r>
        <w:rPr>
          <w:rFonts w:ascii="Verdana" w:hAnsi="Verdana"/>
          <w:lang w:val="en-US"/>
        </w:rPr>
        <w:t xml:space="preserve">  </w:t>
      </w:r>
      <w:r w:rsidR="006A470C">
        <w:rPr>
          <w:rFonts w:ascii="Verdana" w:hAnsi="Verdana"/>
          <w:lang w:val="en-US"/>
        </w:rPr>
        <w:t xml:space="preserve">   </w:t>
      </w:r>
      <w:r w:rsidR="007F19D0" w:rsidRPr="007F19D0">
        <w:rPr>
          <w:rFonts w:ascii="Verdana" w:hAnsi="Verdana"/>
          <w:lang w:val="en-US"/>
        </w:rPr>
        <w:t xml:space="preserve">   </w:t>
      </w:r>
      <w:r w:rsidR="006A470C">
        <w:rPr>
          <w:rFonts w:ascii="Verdana" w:hAnsi="Verdana"/>
          <w:lang w:val="en-US"/>
        </w:rPr>
        <w:t xml:space="preserve">    </w:t>
      </w:r>
      <w:r w:rsidR="007F19D0" w:rsidRPr="007F19D0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     </w:t>
      </w:r>
      <w:r w:rsidR="007F19D0" w:rsidRPr="007F19D0">
        <w:rPr>
          <w:rFonts w:ascii="Verdana" w:hAnsi="Verdana"/>
          <w:lang w:val="en-US"/>
        </w:rPr>
        <w:t xml:space="preserve"> </w:t>
      </w:r>
      <w:r w:rsidR="00026886">
        <w:rPr>
          <w:rFonts w:ascii="Verdana" w:hAnsi="Verdana"/>
          <w:noProof/>
        </w:rPr>
        <w:drawing>
          <wp:inline distT="0" distB="0" distL="0" distR="0">
            <wp:extent cx="981075" cy="723900"/>
            <wp:effectExtent l="19050" t="0" r="9525" b="0"/>
            <wp:docPr id="2" name="Immagine 3" descr="uiltrasporti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uiltrasporti_n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9D0" w:rsidRPr="007F19D0">
        <w:rPr>
          <w:rFonts w:ascii="Verdana" w:hAnsi="Verdana"/>
          <w:lang w:val="en-US"/>
        </w:rPr>
        <w:t xml:space="preserve">  </w:t>
      </w:r>
      <w:r w:rsidR="006A470C">
        <w:rPr>
          <w:rFonts w:ascii="Verdana" w:hAnsi="Verdana"/>
          <w:lang w:val="en-US"/>
        </w:rPr>
        <w:t xml:space="preserve">      </w:t>
      </w:r>
      <w:r>
        <w:rPr>
          <w:rFonts w:ascii="Verdana" w:hAnsi="Verdana"/>
          <w:lang w:val="en-US"/>
        </w:rPr>
        <w:t xml:space="preserve">    </w:t>
      </w:r>
      <w:r w:rsidR="007F19D0" w:rsidRPr="007F19D0"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en-US"/>
        </w:rPr>
        <w:t xml:space="preserve">     </w:t>
      </w:r>
    </w:p>
    <w:p w:rsidR="007F19D0" w:rsidRDefault="00150FF5" w:rsidP="006A470C">
      <w:pPr>
        <w:pStyle w:val="Titolo"/>
        <w:jc w:val="both"/>
        <w:outlineLvl w:val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</w:t>
      </w:r>
    </w:p>
    <w:p w:rsidR="00150FF5" w:rsidRDefault="00150FF5" w:rsidP="006A470C">
      <w:pPr>
        <w:pStyle w:val="Titolo"/>
        <w:jc w:val="both"/>
        <w:outlineLvl w:val="0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                                          COMUNICATO</w:t>
      </w:r>
    </w:p>
    <w:p w:rsidR="00150FF5" w:rsidRDefault="00150FF5" w:rsidP="006A470C">
      <w:pPr>
        <w:pStyle w:val="Titolo"/>
        <w:jc w:val="both"/>
        <w:outlineLvl w:val="0"/>
        <w:rPr>
          <w:sz w:val="44"/>
          <w:szCs w:val="44"/>
          <w:lang w:val="en-US"/>
        </w:rPr>
      </w:pPr>
    </w:p>
    <w:p w:rsidR="00150FF5" w:rsidRDefault="00150FF5" w:rsidP="006A470C">
      <w:pPr>
        <w:pStyle w:val="Titolo"/>
        <w:jc w:val="both"/>
        <w:outlineLvl w:val="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OGGETTO: RITIRO TELEPASS</w:t>
      </w:r>
    </w:p>
    <w:p w:rsidR="00150FF5" w:rsidRDefault="00150FF5" w:rsidP="006A470C">
      <w:pPr>
        <w:pStyle w:val="Titolo"/>
        <w:jc w:val="both"/>
        <w:outlineLvl w:val="0"/>
        <w:rPr>
          <w:szCs w:val="28"/>
          <w:lang w:val="en-US"/>
        </w:rPr>
      </w:pPr>
    </w:p>
    <w:p w:rsidR="00150FF5" w:rsidRDefault="00150FF5" w:rsidP="00150FF5">
      <w:pPr>
        <w:rPr>
          <w:sz w:val="28"/>
          <w:szCs w:val="28"/>
        </w:rPr>
      </w:pPr>
      <w:r w:rsidRPr="00150FF5">
        <w:rPr>
          <w:sz w:val="28"/>
          <w:szCs w:val="28"/>
        </w:rPr>
        <w:t>Nell’ultima  riunione</w:t>
      </w:r>
      <w:r w:rsidR="00433FDF">
        <w:rPr>
          <w:sz w:val="28"/>
          <w:szCs w:val="28"/>
        </w:rPr>
        <w:t xml:space="preserve"> svoltasi</w:t>
      </w:r>
      <w:r w:rsidRPr="00150FF5">
        <w:rPr>
          <w:sz w:val="28"/>
          <w:szCs w:val="28"/>
        </w:rPr>
        <w:t xml:space="preserve">  a Roma, prima della pausa estiva, l’Azienda  aveva comunicato alle segreterie nazionali l’intenzione</w:t>
      </w:r>
      <w:r w:rsidR="00834491">
        <w:rPr>
          <w:sz w:val="28"/>
          <w:szCs w:val="28"/>
        </w:rPr>
        <w:t xml:space="preserve"> di</w:t>
      </w:r>
      <w:r w:rsidR="00433FDF">
        <w:rPr>
          <w:sz w:val="28"/>
          <w:szCs w:val="28"/>
        </w:rPr>
        <w:t xml:space="preserve"> voler </w:t>
      </w:r>
      <w:r w:rsidR="00834491">
        <w:rPr>
          <w:sz w:val="28"/>
          <w:szCs w:val="28"/>
        </w:rPr>
        <w:t xml:space="preserve"> far consegnare agli E</w:t>
      </w:r>
      <w:r w:rsidR="00F67F3E">
        <w:rPr>
          <w:sz w:val="28"/>
          <w:szCs w:val="28"/>
        </w:rPr>
        <w:t xml:space="preserve">sattori, in alcune stazioni della rete, </w:t>
      </w:r>
      <w:r w:rsidRPr="00150FF5">
        <w:rPr>
          <w:sz w:val="28"/>
          <w:szCs w:val="28"/>
        </w:rPr>
        <w:t xml:space="preserve"> un numero di telepass </w:t>
      </w:r>
      <w:r>
        <w:rPr>
          <w:sz w:val="28"/>
          <w:szCs w:val="28"/>
        </w:rPr>
        <w:t>d</w:t>
      </w:r>
      <w:r w:rsidR="00F67F3E">
        <w:rPr>
          <w:sz w:val="28"/>
          <w:szCs w:val="28"/>
        </w:rPr>
        <w:t>a ritirare in quanto difettosi</w:t>
      </w:r>
      <w:r w:rsidR="00834491">
        <w:rPr>
          <w:sz w:val="28"/>
          <w:szCs w:val="28"/>
        </w:rPr>
        <w:t>,</w:t>
      </w:r>
      <w:r w:rsidR="00F67F3E">
        <w:rPr>
          <w:sz w:val="28"/>
          <w:szCs w:val="28"/>
        </w:rPr>
        <w:t xml:space="preserve"> </w:t>
      </w:r>
      <w:r w:rsidRPr="00150FF5">
        <w:rPr>
          <w:sz w:val="28"/>
          <w:szCs w:val="28"/>
        </w:rPr>
        <w:t xml:space="preserve"> visto che non erano riusciti a recuperarli tramite </w:t>
      </w:r>
      <w:r>
        <w:rPr>
          <w:sz w:val="28"/>
          <w:szCs w:val="28"/>
        </w:rPr>
        <w:t xml:space="preserve">i </w:t>
      </w:r>
      <w:r w:rsidRPr="00150FF5">
        <w:rPr>
          <w:sz w:val="28"/>
          <w:szCs w:val="28"/>
        </w:rPr>
        <w:t xml:space="preserve"> canali </w:t>
      </w:r>
      <w:r w:rsidR="00F67F3E">
        <w:rPr>
          <w:sz w:val="28"/>
          <w:szCs w:val="28"/>
        </w:rPr>
        <w:t xml:space="preserve"> convenzionali, quali i Punti blu. </w:t>
      </w:r>
    </w:p>
    <w:p w:rsidR="00F67F3E" w:rsidRDefault="00F67F3E" w:rsidP="00150FF5">
      <w:pPr>
        <w:rPr>
          <w:sz w:val="28"/>
          <w:szCs w:val="28"/>
        </w:rPr>
      </w:pPr>
      <w:r>
        <w:rPr>
          <w:sz w:val="28"/>
          <w:szCs w:val="28"/>
        </w:rPr>
        <w:t xml:space="preserve">Ovviamente le </w:t>
      </w:r>
      <w:proofErr w:type="spellStart"/>
      <w:r>
        <w:rPr>
          <w:sz w:val="28"/>
          <w:szCs w:val="28"/>
        </w:rPr>
        <w:t>OO.SS</w:t>
      </w:r>
      <w:proofErr w:type="spellEnd"/>
      <w:r>
        <w:rPr>
          <w:sz w:val="28"/>
          <w:szCs w:val="28"/>
        </w:rPr>
        <w:t>. sin da subito esternarono il totale disappunto a questa  eventualità, anche a seguito dell’accordo, da poco sottoscritto sulla riorganizzazione</w:t>
      </w:r>
      <w:r w:rsidR="00FC3EA3">
        <w:rPr>
          <w:sz w:val="28"/>
          <w:szCs w:val="28"/>
        </w:rPr>
        <w:t xml:space="preserve"> dei Punti blu</w:t>
      </w:r>
      <w:r>
        <w:rPr>
          <w:sz w:val="28"/>
          <w:szCs w:val="28"/>
        </w:rPr>
        <w:t>, con riduz</w:t>
      </w:r>
      <w:r w:rsidR="00433FDF">
        <w:rPr>
          <w:sz w:val="28"/>
          <w:szCs w:val="28"/>
        </w:rPr>
        <w:t>ione degli orari di apertura al pubblico.</w:t>
      </w:r>
    </w:p>
    <w:p w:rsidR="00834491" w:rsidRDefault="00F67F3E" w:rsidP="00150FF5">
      <w:pPr>
        <w:rPr>
          <w:sz w:val="28"/>
          <w:szCs w:val="28"/>
        </w:rPr>
      </w:pPr>
      <w:r>
        <w:rPr>
          <w:sz w:val="28"/>
          <w:szCs w:val="28"/>
        </w:rPr>
        <w:t xml:space="preserve">Il primo sospetto fu </w:t>
      </w:r>
      <w:r w:rsidR="00FC3EA3">
        <w:rPr>
          <w:sz w:val="28"/>
          <w:szCs w:val="28"/>
        </w:rPr>
        <w:t xml:space="preserve">di </w:t>
      </w:r>
      <w:r>
        <w:rPr>
          <w:sz w:val="28"/>
          <w:szCs w:val="28"/>
        </w:rPr>
        <w:t xml:space="preserve"> pensare ad una losca manovra aziendale per attirare  gli utenti </w:t>
      </w:r>
      <w:r w:rsidR="00834491">
        <w:rPr>
          <w:sz w:val="28"/>
          <w:szCs w:val="28"/>
        </w:rPr>
        <w:t>e  rifilargli un nuovo telepass con dei costi maggiori.</w:t>
      </w:r>
    </w:p>
    <w:p w:rsidR="00834491" w:rsidRDefault="00834491" w:rsidP="00150FF5">
      <w:pPr>
        <w:rPr>
          <w:sz w:val="28"/>
          <w:szCs w:val="28"/>
        </w:rPr>
      </w:pPr>
      <w:r>
        <w:rPr>
          <w:sz w:val="28"/>
          <w:szCs w:val="28"/>
        </w:rPr>
        <w:t xml:space="preserve"> Intanto, l’Azienda,</w:t>
      </w:r>
      <w:r w:rsidR="00B37FA6">
        <w:rPr>
          <w:sz w:val="28"/>
          <w:szCs w:val="28"/>
        </w:rPr>
        <w:t xml:space="preserve"> nel giro di pochi giorni decise di fare</w:t>
      </w:r>
      <w:r>
        <w:rPr>
          <w:sz w:val="28"/>
          <w:szCs w:val="28"/>
        </w:rPr>
        <w:t xml:space="preserve"> dietrofront sull’ipotesi, consegna agli  Esattori, dicendo di sollecitare ancora, gli utenti, a consegnarli presso i Punti blu.</w:t>
      </w:r>
    </w:p>
    <w:p w:rsidR="00FC3EA3" w:rsidRDefault="00834491" w:rsidP="00150FF5">
      <w:pPr>
        <w:rPr>
          <w:sz w:val="28"/>
          <w:szCs w:val="28"/>
        </w:rPr>
      </w:pPr>
      <w:r>
        <w:rPr>
          <w:sz w:val="28"/>
          <w:szCs w:val="28"/>
        </w:rPr>
        <w:t>Purtroppo co</w:t>
      </w:r>
      <w:r w:rsidR="00B37FA6">
        <w:rPr>
          <w:sz w:val="28"/>
          <w:szCs w:val="28"/>
        </w:rPr>
        <w:t xml:space="preserve">n il passare dei giorni veniva </w:t>
      </w:r>
      <w:r>
        <w:rPr>
          <w:sz w:val="28"/>
          <w:szCs w:val="28"/>
        </w:rPr>
        <w:t xml:space="preserve"> fuori una situazione, relativa ai telepass da ritirare, alquanto preoccupante, poiché nelle lettere inviate agli utenti, la ques</w:t>
      </w:r>
      <w:r w:rsidR="00B37FA6">
        <w:rPr>
          <w:sz w:val="28"/>
          <w:szCs w:val="28"/>
        </w:rPr>
        <w:t xml:space="preserve">tione veniva </w:t>
      </w:r>
      <w:r w:rsidR="00FC3EA3">
        <w:rPr>
          <w:sz w:val="28"/>
          <w:szCs w:val="28"/>
        </w:rPr>
        <w:t xml:space="preserve"> posta in termini</w:t>
      </w:r>
      <w:r w:rsidR="00EA7A23">
        <w:rPr>
          <w:sz w:val="28"/>
          <w:szCs w:val="28"/>
        </w:rPr>
        <w:t xml:space="preserve">, alquanto </w:t>
      </w:r>
      <w:r w:rsidR="00FC3EA3">
        <w:rPr>
          <w:sz w:val="28"/>
          <w:szCs w:val="28"/>
        </w:rPr>
        <w:t xml:space="preserve"> gravi,</w:t>
      </w:r>
      <w:r w:rsidR="00EA7A23">
        <w:rPr>
          <w:sz w:val="28"/>
          <w:szCs w:val="28"/>
        </w:rPr>
        <w:t xml:space="preserve"> facendo </w:t>
      </w:r>
      <w:r>
        <w:rPr>
          <w:sz w:val="28"/>
          <w:szCs w:val="28"/>
        </w:rPr>
        <w:t xml:space="preserve"> riferime</w:t>
      </w:r>
      <w:r w:rsidR="00FC3EA3">
        <w:rPr>
          <w:sz w:val="28"/>
          <w:szCs w:val="28"/>
        </w:rPr>
        <w:t>nto ad un eventuale fuoriuscita, dalla batteria, di liquido nocivo e gas, invitando</w:t>
      </w:r>
      <w:r w:rsidR="00EA7A23">
        <w:rPr>
          <w:sz w:val="28"/>
          <w:szCs w:val="28"/>
        </w:rPr>
        <w:t xml:space="preserve">li </w:t>
      </w:r>
      <w:r w:rsidR="00FC3EA3">
        <w:rPr>
          <w:sz w:val="28"/>
          <w:szCs w:val="28"/>
        </w:rPr>
        <w:t xml:space="preserve"> a recarsi il prima possibile presso un Punto blu per disfarsene.</w:t>
      </w:r>
    </w:p>
    <w:p w:rsidR="00FC3EA3" w:rsidRDefault="00EA7A23" w:rsidP="00150FF5">
      <w:pPr>
        <w:rPr>
          <w:sz w:val="28"/>
          <w:szCs w:val="28"/>
        </w:rPr>
      </w:pPr>
      <w:r>
        <w:rPr>
          <w:sz w:val="28"/>
          <w:szCs w:val="28"/>
        </w:rPr>
        <w:t xml:space="preserve">Probabilmente </w:t>
      </w:r>
      <w:r w:rsidR="00FC3EA3">
        <w:rPr>
          <w:sz w:val="28"/>
          <w:szCs w:val="28"/>
        </w:rPr>
        <w:t xml:space="preserve"> sarebbe stato più corretto informare le segreterie nazionali della gravità dei fatti, da subito, senza aspettare il precipitare degli eventi, a tal punto da farla apparire,con il passare del tempo, una situazione tragica comica.</w:t>
      </w:r>
    </w:p>
    <w:p w:rsidR="00834491" w:rsidRDefault="00FC3EA3" w:rsidP="00150FF5">
      <w:pPr>
        <w:rPr>
          <w:sz w:val="28"/>
          <w:szCs w:val="28"/>
        </w:rPr>
      </w:pPr>
      <w:r>
        <w:rPr>
          <w:sz w:val="28"/>
          <w:szCs w:val="28"/>
        </w:rPr>
        <w:t xml:space="preserve">Al momento le notizie in nostro possesso  </w:t>
      </w:r>
      <w:r w:rsidR="00B37FA6">
        <w:rPr>
          <w:sz w:val="28"/>
          <w:szCs w:val="28"/>
        </w:rPr>
        <w:t>sono di una organizzazione per il ritiro, con dei b</w:t>
      </w:r>
      <w:r w:rsidR="00EA7A23">
        <w:rPr>
          <w:sz w:val="28"/>
          <w:szCs w:val="28"/>
        </w:rPr>
        <w:t>idoni presso i Punti blu dove verranno</w:t>
      </w:r>
      <w:r w:rsidR="00B37FA6">
        <w:rPr>
          <w:sz w:val="28"/>
          <w:szCs w:val="28"/>
        </w:rPr>
        <w:t xml:space="preserve"> depositati i telepass incriminati, non si capisce chi e come deve recuperarli dai bidoni e farli arrivare nella destinazione per la distruzione.</w:t>
      </w:r>
    </w:p>
    <w:p w:rsidR="00B37FA6" w:rsidRDefault="00433FDF" w:rsidP="00150FF5">
      <w:pPr>
        <w:rPr>
          <w:sz w:val="28"/>
          <w:szCs w:val="28"/>
        </w:rPr>
      </w:pPr>
      <w:r>
        <w:rPr>
          <w:sz w:val="28"/>
          <w:szCs w:val="28"/>
        </w:rPr>
        <w:t>Come organizzazione sindacale</w:t>
      </w:r>
      <w:r w:rsidR="00B37FA6">
        <w:rPr>
          <w:sz w:val="28"/>
          <w:szCs w:val="28"/>
        </w:rPr>
        <w:t>, vista la gravità dell’</w:t>
      </w:r>
      <w:r w:rsidR="00EA7A23">
        <w:rPr>
          <w:sz w:val="28"/>
          <w:szCs w:val="28"/>
        </w:rPr>
        <w:t>evento,</w:t>
      </w:r>
      <w:r>
        <w:rPr>
          <w:sz w:val="28"/>
          <w:szCs w:val="28"/>
        </w:rPr>
        <w:t xml:space="preserve"> vigileremo</w:t>
      </w:r>
      <w:r w:rsidR="00EA7A23">
        <w:rPr>
          <w:sz w:val="28"/>
          <w:szCs w:val="28"/>
        </w:rPr>
        <w:t xml:space="preserve"> che </w:t>
      </w:r>
      <w:r w:rsidR="00B37FA6">
        <w:rPr>
          <w:sz w:val="28"/>
          <w:szCs w:val="28"/>
        </w:rPr>
        <w:t xml:space="preserve"> venga svolto tutto nella massima trasparenza e a tutela non solo degli utenti ma anche dei </w:t>
      </w:r>
      <w:r w:rsidR="00EA7A23">
        <w:rPr>
          <w:sz w:val="28"/>
          <w:szCs w:val="28"/>
        </w:rPr>
        <w:t xml:space="preserve">propri dipendenti, sicuramente </w:t>
      </w:r>
      <w:r w:rsidR="00B37FA6">
        <w:rPr>
          <w:sz w:val="28"/>
          <w:szCs w:val="28"/>
        </w:rPr>
        <w:t xml:space="preserve"> l’ideale sarebbe individuare un protocollo uguale per tut</w:t>
      </w:r>
      <w:r>
        <w:rPr>
          <w:sz w:val="28"/>
          <w:szCs w:val="28"/>
        </w:rPr>
        <w:t>ti i tronchi.</w:t>
      </w:r>
    </w:p>
    <w:p w:rsidR="00433FDF" w:rsidRDefault="00433FDF" w:rsidP="00150FF5">
      <w:pPr>
        <w:rPr>
          <w:sz w:val="28"/>
          <w:szCs w:val="28"/>
        </w:rPr>
      </w:pPr>
    </w:p>
    <w:p w:rsidR="00433FDF" w:rsidRDefault="00433FDF" w:rsidP="00150FF5">
      <w:pPr>
        <w:rPr>
          <w:sz w:val="28"/>
          <w:szCs w:val="28"/>
        </w:rPr>
      </w:pPr>
    </w:p>
    <w:p w:rsidR="00433FDF" w:rsidRPr="00433FDF" w:rsidRDefault="00433FDF" w:rsidP="00150FF5">
      <w:pPr>
        <w:rPr>
          <w:sz w:val="32"/>
          <w:szCs w:val="32"/>
        </w:rPr>
      </w:pPr>
      <w:r>
        <w:rPr>
          <w:sz w:val="32"/>
          <w:szCs w:val="32"/>
        </w:rPr>
        <w:t>CASSINO 31 agosto 2012</w:t>
      </w:r>
    </w:p>
    <w:p w:rsidR="00EA7A23" w:rsidRPr="00150FF5" w:rsidRDefault="00433FDF" w:rsidP="00150F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3FDF" w:rsidRDefault="00433FDF" w:rsidP="00433FD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DISTINTI SALUTI</w:t>
      </w:r>
    </w:p>
    <w:p w:rsidR="0073615F" w:rsidRPr="00433FDF" w:rsidRDefault="0073615F" w:rsidP="0073615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UILTRASPORTI</w:t>
      </w:r>
    </w:p>
    <w:sectPr w:rsidR="0073615F" w:rsidRPr="00433FDF" w:rsidSect="00E56E37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17EA"/>
    <w:multiLevelType w:val="hybridMultilevel"/>
    <w:tmpl w:val="FB208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F6693"/>
    <w:multiLevelType w:val="hybridMultilevel"/>
    <w:tmpl w:val="B85419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9F346C"/>
    <w:multiLevelType w:val="hybridMultilevel"/>
    <w:tmpl w:val="B1688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C548AD"/>
    <w:multiLevelType w:val="hybridMultilevel"/>
    <w:tmpl w:val="D0EC90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18329D"/>
    <w:rsid w:val="00026886"/>
    <w:rsid w:val="0008704A"/>
    <w:rsid w:val="00093C50"/>
    <w:rsid w:val="00097DEF"/>
    <w:rsid w:val="000C099C"/>
    <w:rsid w:val="00102378"/>
    <w:rsid w:val="001254D4"/>
    <w:rsid w:val="001366D0"/>
    <w:rsid w:val="00137563"/>
    <w:rsid w:val="00146F63"/>
    <w:rsid w:val="00150FF5"/>
    <w:rsid w:val="001723FB"/>
    <w:rsid w:val="0017759C"/>
    <w:rsid w:val="0018329D"/>
    <w:rsid w:val="00185FE1"/>
    <w:rsid w:val="00192D42"/>
    <w:rsid w:val="001B141B"/>
    <w:rsid w:val="001B6023"/>
    <w:rsid w:val="001F7512"/>
    <w:rsid w:val="00247F9F"/>
    <w:rsid w:val="00254E57"/>
    <w:rsid w:val="00256AF0"/>
    <w:rsid w:val="0028667F"/>
    <w:rsid w:val="00293A38"/>
    <w:rsid w:val="002A0777"/>
    <w:rsid w:val="00312983"/>
    <w:rsid w:val="00343CA4"/>
    <w:rsid w:val="0038725F"/>
    <w:rsid w:val="0039085A"/>
    <w:rsid w:val="003A1216"/>
    <w:rsid w:val="003A39EA"/>
    <w:rsid w:val="003E0050"/>
    <w:rsid w:val="003F0FB7"/>
    <w:rsid w:val="003F6C20"/>
    <w:rsid w:val="00411187"/>
    <w:rsid w:val="00433FDF"/>
    <w:rsid w:val="00483E9E"/>
    <w:rsid w:val="004874A3"/>
    <w:rsid w:val="004A6C04"/>
    <w:rsid w:val="004D572E"/>
    <w:rsid w:val="004F1D0A"/>
    <w:rsid w:val="005009A8"/>
    <w:rsid w:val="00522618"/>
    <w:rsid w:val="00583E33"/>
    <w:rsid w:val="005A2296"/>
    <w:rsid w:val="005D1737"/>
    <w:rsid w:val="005D4CE6"/>
    <w:rsid w:val="00617D92"/>
    <w:rsid w:val="0064194F"/>
    <w:rsid w:val="006554A7"/>
    <w:rsid w:val="00656948"/>
    <w:rsid w:val="006732E8"/>
    <w:rsid w:val="006A2056"/>
    <w:rsid w:val="006A470C"/>
    <w:rsid w:val="006F4971"/>
    <w:rsid w:val="0071097D"/>
    <w:rsid w:val="0071213C"/>
    <w:rsid w:val="00725CE1"/>
    <w:rsid w:val="00731A7A"/>
    <w:rsid w:val="0073615F"/>
    <w:rsid w:val="007969AC"/>
    <w:rsid w:val="007D1437"/>
    <w:rsid w:val="007F19D0"/>
    <w:rsid w:val="007F2677"/>
    <w:rsid w:val="00805E9D"/>
    <w:rsid w:val="00826D88"/>
    <w:rsid w:val="00834491"/>
    <w:rsid w:val="008704CF"/>
    <w:rsid w:val="00896997"/>
    <w:rsid w:val="008A6E7B"/>
    <w:rsid w:val="008C7A8D"/>
    <w:rsid w:val="008D790D"/>
    <w:rsid w:val="009A475A"/>
    <w:rsid w:val="009B32AF"/>
    <w:rsid w:val="009D3678"/>
    <w:rsid w:val="009F1108"/>
    <w:rsid w:val="00A15882"/>
    <w:rsid w:val="00A357B7"/>
    <w:rsid w:val="00A50F79"/>
    <w:rsid w:val="00A760D9"/>
    <w:rsid w:val="00AE2EEE"/>
    <w:rsid w:val="00B1287D"/>
    <w:rsid w:val="00B151BC"/>
    <w:rsid w:val="00B3319F"/>
    <w:rsid w:val="00B37255"/>
    <w:rsid w:val="00B37FA6"/>
    <w:rsid w:val="00B7153C"/>
    <w:rsid w:val="00BA5588"/>
    <w:rsid w:val="00BE2668"/>
    <w:rsid w:val="00C109FE"/>
    <w:rsid w:val="00C325FB"/>
    <w:rsid w:val="00C93335"/>
    <w:rsid w:val="00CA6E9C"/>
    <w:rsid w:val="00CB7B8D"/>
    <w:rsid w:val="00CD5ED8"/>
    <w:rsid w:val="00CF788B"/>
    <w:rsid w:val="00D17AC8"/>
    <w:rsid w:val="00D433F2"/>
    <w:rsid w:val="00D51F92"/>
    <w:rsid w:val="00D72BEF"/>
    <w:rsid w:val="00DF3E42"/>
    <w:rsid w:val="00E56E37"/>
    <w:rsid w:val="00E718FA"/>
    <w:rsid w:val="00E753BD"/>
    <w:rsid w:val="00E82EA9"/>
    <w:rsid w:val="00EA04A7"/>
    <w:rsid w:val="00EA7A23"/>
    <w:rsid w:val="00EC5E19"/>
    <w:rsid w:val="00EF3E41"/>
    <w:rsid w:val="00F013ED"/>
    <w:rsid w:val="00F67F3E"/>
    <w:rsid w:val="00F83034"/>
    <w:rsid w:val="00FC3EA3"/>
    <w:rsid w:val="00FD1387"/>
    <w:rsid w:val="00FD4EFA"/>
    <w:rsid w:val="00FF1905"/>
    <w:rsid w:val="00FF5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F1D0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93335"/>
    <w:rPr>
      <w:color w:val="0000FF"/>
      <w:u w:val="single"/>
    </w:rPr>
  </w:style>
  <w:style w:type="paragraph" w:styleId="Intestazione">
    <w:name w:val="header"/>
    <w:basedOn w:val="Normale"/>
    <w:semiHidden/>
    <w:rsid w:val="00A50F79"/>
    <w:pPr>
      <w:tabs>
        <w:tab w:val="center" w:pos="4819"/>
        <w:tab w:val="right" w:pos="9638"/>
      </w:tabs>
      <w:suppressAutoHyphens/>
    </w:pPr>
    <w:rPr>
      <w:rFonts w:cs="Calibri"/>
      <w:lang w:eastAsia="ar-SA"/>
    </w:rPr>
  </w:style>
  <w:style w:type="paragraph" w:styleId="Titolo">
    <w:name w:val="Title"/>
    <w:basedOn w:val="Normale"/>
    <w:link w:val="TitoloCarattere"/>
    <w:qFormat/>
    <w:rsid w:val="004874A3"/>
    <w:pPr>
      <w:jc w:val="center"/>
    </w:pPr>
    <w:rPr>
      <w:rFonts w:ascii="Tahoma" w:hAnsi="Tahoma" w:cs="Tahoma"/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4874A3"/>
    <w:rPr>
      <w:rFonts w:ascii="Tahoma" w:hAnsi="Tahoma" w:cs="Tahoma"/>
      <w:b/>
      <w:bCs/>
      <w:sz w:val="28"/>
      <w:szCs w:val="24"/>
    </w:rPr>
  </w:style>
  <w:style w:type="paragraph" w:styleId="Mappadocumento">
    <w:name w:val="Document Map"/>
    <w:basedOn w:val="Normale"/>
    <w:semiHidden/>
    <w:rsid w:val="006A470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arattereCarattere1CarattereCarattereCarattereCarattereCarattereCarattere1CarattereCarattereCarattereCarattereCarattereCarattereCarattere">
    <w:name w:val="Carattere Carattere1 Carattere Carattere Carattere Carattere Carattere Carattere1 Carattere Carattere Carattere Carattere Carattere Carattere Carattere"/>
    <w:rsid w:val="00AE2EE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 w:cs="Arial"/>
      <w:snapToGrid w:val="0"/>
      <w:spacing w:val="-2"/>
      <w:sz w:val="18"/>
      <w:szCs w:val="18"/>
      <w:lang w:val="en-GB" w:eastAsia="en-GB"/>
    </w:rPr>
  </w:style>
  <w:style w:type="paragraph" w:styleId="Testofumetto">
    <w:name w:val="Balloon Text"/>
    <w:basedOn w:val="Normale"/>
    <w:semiHidden/>
    <w:rsid w:val="00AE2EEE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5D1737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5D1737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basedOn w:val="Carpredefinitoparagrafo"/>
    <w:link w:val="Sottotitolo"/>
    <w:rsid w:val="005D173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1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</vt:lpstr>
    </vt:vector>
  </TitlesOfParts>
  <Company>TestOne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</dc:title>
  <dc:subject/>
  <dc:creator>Root</dc:creator>
  <cp:keywords/>
  <cp:lastModifiedBy>Francesco</cp:lastModifiedBy>
  <cp:revision>2</cp:revision>
  <cp:lastPrinted>2012-08-29T11:14:00Z</cp:lastPrinted>
  <dcterms:created xsi:type="dcterms:W3CDTF">2012-08-31T21:30:00Z</dcterms:created>
  <dcterms:modified xsi:type="dcterms:W3CDTF">2012-08-31T21:30:00Z</dcterms:modified>
</cp:coreProperties>
</file>