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FB7E3" w14:textId="77777777" w:rsidR="00722438" w:rsidRPr="00722438" w:rsidRDefault="00722438" w:rsidP="00722438">
      <w:pPr>
        <w:tabs>
          <w:tab w:val="left" w:pos="2280"/>
        </w:tabs>
        <w:ind w:left="-284"/>
        <w:rPr>
          <w:rFonts w:eastAsia="Times New Roman" w:cs="Times New Roman"/>
          <w:sz w:val="20"/>
          <w:szCs w:val="20"/>
        </w:rPr>
      </w:pPr>
      <w:r>
        <w:rPr>
          <w:noProof/>
          <w:position w:val="14"/>
          <w:sz w:val="20"/>
          <w:szCs w:val="20"/>
        </w:rPr>
        <w:drawing>
          <wp:inline distT="0" distB="0" distL="0" distR="0" wp14:anchorId="593E2A47" wp14:editId="40E8BAC3">
            <wp:extent cx="704877" cy="6762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7">
                      <a:extLst/>
                    </a:blip>
                    <a:stretch>
                      <a:fillRect/>
                    </a:stretch>
                  </pic:blipFill>
                  <pic:spPr>
                    <a:xfrm>
                      <a:off x="0" y="0"/>
                      <a:ext cx="704877" cy="676275"/>
                    </a:xfrm>
                    <a:prstGeom prst="rect">
                      <a:avLst/>
                    </a:prstGeom>
                    <a:ln w="12700" cap="flat">
                      <a:noFill/>
                      <a:miter lim="400000"/>
                    </a:ln>
                    <a:effectLst/>
                  </pic:spPr>
                </pic:pic>
              </a:graphicData>
            </a:graphic>
          </wp:inline>
        </w:drawing>
      </w:r>
      <w:r>
        <w:rPr>
          <w:position w:val="14"/>
          <w:sz w:val="20"/>
          <w:szCs w:val="20"/>
        </w:rPr>
        <w:t xml:space="preserve">      </w:t>
      </w:r>
      <w:r>
        <w:rPr>
          <w:rFonts w:eastAsia="Times New Roman" w:cs="Times New Roman"/>
          <w:noProof/>
          <w:sz w:val="20"/>
          <w:szCs w:val="20"/>
        </w:rPr>
        <w:drawing>
          <wp:inline distT="0" distB="0" distL="0" distR="0" wp14:anchorId="3B51A3EE" wp14:editId="460ABA2D">
            <wp:extent cx="1776822" cy="50520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a:picLocks noChangeAspect="1"/>
                    </pic:cNvPicPr>
                  </pic:nvPicPr>
                  <pic:blipFill>
                    <a:blip r:embed="rId8">
                      <a:extLst/>
                    </a:blip>
                    <a:stretch>
                      <a:fillRect/>
                    </a:stretch>
                  </pic:blipFill>
                  <pic:spPr>
                    <a:xfrm>
                      <a:off x="0" y="0"/>
                      <a:ext cx="1776822" cy="505206"/>
                    </a:xfrm>
                    <a:prstGeom prst="rect">
                      <a:avLst/>
                    </a:prstGeom>
                    <a:ln w="12700" cap="flat">
                      <a:noFill/>
                      <a:miter lim="400000"/>
                    </a:ln>
                    <a:effectLst/>
                  </pic:spPr>
                </pic:pic>
              </a:graphicData>
            </a:graphic>
          </wp:inline>
        </w:drawing>
      </w:r>
      <w:r>
        <w:rPr>
          <w:spacing w:val="119"/>
          <w:sz w:val="20"/>
          <w:szCs w:val="20"/>
        </w:rPr>
        <w:t xml:space="preserve"> </w:t>
      </w:r>
      <w:r>
        <w:rPr>
          <w:rFonts w:eastAsia="Times New Roman" w:cs="Times New Roman"/>
          <w:noProof/>
          <w:spacing w:val="37"/>
          <w:position w:val="4"/>
          <w:sz w:val="20"/>
          <w:szCs w:val="20"/>
        </w:rPr>
        <w:drawing>
          <wp:inline distT="0" distB="0" distL="0" distR="0" wp14:anchorId="24952C96" wp14:editId="09DC40F9">
            <wp:extent cx="1399430" cy="592222"/>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g"/>
                    <pic:cNvPicPr>
                      <a:picLocks noChangeAspect="1"/>
                    </pic:cNvPicPr>
                  </pic:nvPicPr>
                  <pic:blipFill>
                    <a:blip r:embed="rId9">
                      <a:extLst/>
                    </a:blip>
                    <a:stretch>
                      <a:fillRect/>
                    </a:stretch>
                  </pic:blipFill>
                  <pic:spPr>
                    <a:xfrm>
                      <a:off x="0" y="0"/>
                      <a:ext cx="1399430" cy="592222"/>
                    </a:xfrm>
                    <a:prstGeom prst="rect">
                      <a:avLst/>
                    </a:prstGeom>
                    <a:ln w="12700" cap="flat">
                      <a:noFill/>
                      <a:miter lim="400000"/>
                    </a:ln>
                    <a:effectLst/>
                  </pic:spPr>
                </pic:pic>
              </a:graphicData>
            </a:graphic>
          </wp:inline>
        </w:drawing>
      </w:r>
      <w:r>
        <w:rPr>
          <w:spacing w:val="37"/>
          <w:position w:val="4"/>
          <w:sz w:val="20"/>
          <w:szCs w:val="20"/>
        </w:rPr>
        <w:t xml:space="preserve"> </w:t>
      </w:r>
      <w:r>
        <w:rPr>
          <w:rFonts w:eastAsia="Times New Roman" w:cs="Times New Roman"/>
          <w:noProof/>
          <w:spacing w:val="37"/>
          <w:position w:val="2"/>
          <w:sz w:val="20"/>
          <w:szCs w:val="20"/>
        </w:rPr>
        <mc:AlternateContent>
          <mc:Choice Requires="wpg">
            <w:drawing>
              <wp:inline distT="0" distB="0" distL="0" distR="0" wp14:anchorId="61B55910" wp14:editId="05269508">
                <wp:extent cx="2058670" cy="659130"/>
                <wp:effectExtent l="0" t="0" r="0" b="0"/>
                <wp:docPr id="1073741830" name="officeArt object"/>
                <wp:cNvGraphicFramePr/>
                <a:graphic xmlns:a="http://schemas.openxmlformats.org/drawingml/2006/main">
                  <a:graphicData uri="http://schemas.microsoft.com/office/word/2010/wordprocessingGroup">
                    <wpg:wgp>
                      <wpg:cNvGrpSpPr/>
                      <wpg:grpSpPr>
                        <a:xfrm>
                          <a:off x="0" y="0"/>
                          <a:ext cx="2058670" cy="659130"/>
                          <a:chOff x="0" y="0"/>
                          <a:chExt cx="2058669" cy="659129"/>
                        </a:xfrm>
                      </wpg:grpSpPr>
                      <pic:pic xmlns:pic="http://schemas.openxmlformats.org/drawingml/2006/picture">
                        <pic:nvPicPr>
                          <pic:cNvPr id="1073741828" name="image4.jpg"/>
                          <pic:cNvPicPr>
                            <a:picLocks noChangeAspect="1"/>
                          </pic:cNvPicPr>
                        </pic:nvPicPr>
                        <pic:blipFill>
                          <a:blip r:embed="rId10">
                            <a:extLst/>
                          </a:blip>
                          <a:stretch>
                            <a:fillRect/>
                          </a:stretch>
                        </pic:blipFill>
                        <pic:spPr>
                          <a:xfrm>
                            <a:off x="1078229" y="0"/>
                            <a:ext cx="980441" cy="657225"/>
                          </a:xfrm>
                          <a:prstGeom prst="rect">
                            <a:avLst/>
                          </a:prstGeom>
                          <a:ln w="12700" cap="flat">
                            <a:noFill/>
                            <a:miter lim="400000"/>
                          </a:ln>
                          <a:effectLst/>
                        </pic:spPr>
                      </pic:pic>
                      <pic:pic xmlns:pic="http://schemas.openxmlformats.org/drawingml/2006/picture">
                        <pic:nvPicPr>
                          <pic:cNvPr id="1073741829" name="image5.jpg"/>
                          <pic:cNvPicPr>
                            <a:picLocks noChangeAspect="1"/>
                          </pic:cNvPicPr>
                        </pic:nvPicPr>
                        <pic:blipFill>
                          <a:blip r:embed="rId11">
                            <a:extLst/>
                          </a:blip>
                          <a:stretch>
                            <a:fillRect/>
                          </a:stretch>
                        </pic:blipFill>
                        <pic:spPr>
                          <a:xfrm>
                            <a:off x="0" y="20954"/>
                            <a:ext cx="1255395" cy="638176"/>
                          </a:xfrm>
                          <a:prstGeom prst="rect">
                            <a:avLst/>
                          </a:prstGeom>
                          <a:ln w="12700" cap="flat">
                            <a:noFill/>
                            <a:miter lim="400000"/>
                          </a:ln>
                          <a:effectLst/>
                        </pic:spPr>
                      </pic:pic>
                    </wpg:wgp>
                  </a:graphicData>
                </a:graphic>
              </wp:inline>
            </w:drawing>
          </mc:Choice>
          <mc:Fallback>
            <w:pict>
              <v:group id="officeArt object" o:spid="_x0000_s1026" style="width:162.1pt;height:51.9pt;mso-position-horizontal-relative:char;mso-position-vertical-relative:line" coordsize="2058669,6591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wAARCABFAG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AABEIAEIAg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&#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jpg" o:spid="_x0000_s1027" type="#_x0000_t75" style="position:absolute;left:1078229;width:980441;height:6572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z7&#10;aPfJAAAA4wAAAA8AAABkcnMvZG93bnJldi54bWxEj0FPwkAQhe8m/IfNkHiTLYiWFBaCRo0XTER+&#10;wNAd20p3tumOUP+9czDxOPPevPfNajOE1pypT01kB9NJBoa4jL7hysHh4/lmASYJssc2Mjn4oQSb&#10;9ehqhYWPF36n814qoyGcCnRQi3SFtamsKWCaxI5Ytc/YBxQd+8r6Hi8aHlo7y7J7G7Bhbaixo8ea&#10;ytP+Ozjg7jiXp6+89Ix8Jwf/8LZ7GZy7Hg/bJRihQf7Nf9evXvGz/DafTxczhdafdAF2/Qs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nPto98kAAADjAAAADwAAAAAAAAAAAAAA&#10;AACcAgAAZHJzL2Rvd25yZXYueG1sUEsFBgAAAAAEAAQA9wAAAJIDAAAAAA==&#10;" strokeweight="1pt">
                  <v:stroke miterlimit="4"/>
                  <v:imagedata r:id="rId12" o:title=""/>
                  <v:path arrowok="t"/>
                </v:shape>
                <v:shape id="image5.jpg" o:spid="_x0000_s1028" type="#_x0000_t75" style="position:absolute;top:20954;width:1255395;height:63817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" strokeweight="1pt">
                  <v:stroke miterlimit="4"/>
                  <v:imagedata r:id="rId13" o:title=""/>
                  <v:path arrowok="t"/>
                </v:shape>
                <w10:anchorlock/>
              </v:group>
            </w:pict>
          </mc:Fallback>
        </mc:AlternateContent>
      </w:r>
      <w:r>
        <w:rPr>
          <w:b/>
          <w:bCs/>
        </w:rPr>
        <w:t>FILT-CGIL</w:t>
      </w:r>
    </w:p>
    <w:p w14:paraId="596E7421" w14:textId="77777777" w:rsidR="00722438" w:rsidRDefault="00722438" w:rsidP="00722438">
      <w:pPr>
        <w:pStyle w:val="Standard"/>
        <w:rPr>
          <w:i/>
          <w:iCs/>
          <w:color w:val="808080"/>
        </w:rPr>
      </w:pPr>
      <w:bookmarkStart w:id="0" w:name="_GoBack"/>
      <w:bookmarkEnd w:id="0"/>
    </w:p>
    <w:p w14:paraId="7D69E8C8" w14:textId="77777777" w:rsidR="004D188E" w:rsidRDefault="00251B15">
      <w:pPr>
        <w:pStyle w:val="Standard"/>
        <w:jc w:val="center"/>
        <w:rPr>
          <w:i/>
          <w:iCs/>
          <w:color w:val="808080"/>
          <w:sz w:val="16"/>
          <w:szCs w:val="16"/>
        </w:rPr>
      </w:pPr>
      <w:r>
        <w:rPr>
          <w:i/>
          <w:iCs/>
          <w:color w:val="808080"/>
          <w:sz w:val="16"/>
          <w:szCs w:val="16"/>
        </w:rPr>
        <w:t>Rappresentanze Sindacali Aziendali  - Direzione Generale di Firenze</w:t>
      </w:r>
    </w:p>
    <w:p w14:paraId="631435D8" w14:textId="77777777" w:rsidR="004D188E" w:rsidRDefault="00251B15">
      <w:pPr>
        <w:pStyle w:val="Standard"/>
        <w:jc w:val="center"/>
        <w:rPr>
          <w:i/>
          <w:iCs/>
          <w:color w:val="808080"/>
          <w:sz w:val="16"/>
          <w:szCs w:val="16"/>
        </w:rPr>
      </w:pPr>
      <w:r>
        <w:rPr>
          <w:i/>
          <w:iCs/>
          <w:color w:val="808080"/>
          <w:sz w:val="16"/>
          <w:szCs w:val="16"/>
        </w:rPr>
        <w:t xml:space="preserve">Autostrade per l’Italia – ESSEDIESSE – TELEPASS – Autostrade </w:t>
      </w:r>
      <w:proofErr w:type="spellStart"/>
      <w:r>
        <w:rPr>
          <w:i/>
          <w:iCs/>
          <w:color w:val="808080"/>
          <w:sz w:val="16"/>
          <w:szCs w:val="16"/>
        </w:rPr>
        <w:t>Tech</w:t>
      </w:r>
      <w:proofErr w:type="spellEnd"/>
    </w:p>
    <w:p w14:paraId="19627C9B" w14:textId="77777777" w:rsidR="004D188E" w:rsidRDefault="004D188E">
      <w:pPr>
        <w:pStyle w:val="Standard"/>
      </w:pPr>
    </w:p>
    <w:p w14:paraId="725317AE" w14:textId="77777777" w:rsidR="004D188E" w:rsidRDefault="00251B15">
      <w:pPr>
        <w:pStyle w:val="Standard"/>
        <w:jc w:val="center"/>
        <w:rPr>
          <w:b/>
          <w:color w:val="FF0000"/>
          <w:sz w:val="40"/>
          <w:szCs w:val="40"/>
        </w:rPr>
      </w:pPr>
      <w:r>
        <w:rPr>
          <w:b/>
          <w:color w:val="FF0000"/>
          <w:sz w:val="40"/>
          <w:szCs w:val="40"/>
        </w:rPr>
        <w:t>Comunicato ai lavoratori</w:t>
      </w:r>
    </w:p>
    <w:p w14:paraId="78C05216" w14:textId="77777777" w:rsidR="004D188E" w:rsidRDefault="004D188E">
      <w:pPr>
        <w:pStyle w:val="Standard"/>
        <w:jc w:val="center"/>
        <w:rPr>
          <w:b/>
          <w:color w:val="FF0000"/>
          <w:sz w:val="40"/>
          <w:szCs w:val="40"/>
        </w:rPr>
      </w:pPr>
    </w:p>
    <w:p w14:paraId="051A1B25" w14:textId="77777777" w:rsidR="004D188E" w:rsidRDefault="00251B15">
      <w:pPr>
        <w:pStyle w:val="Standard"/>
      </w:pPr>
      <w:r>
        <w:tab/>
      </w:r>
      <w:r>
        <w:tab/>
      </w:r>
      <w:r>
        <w:rPr>
          <w:b/>
          <w:bCs/>
          <w:sz w:val="32"/>
          <w:szCs w:val="32"/>
        </w:rPr>
        <w:t xml:space="preserve">Top </w:t>
      </w:r>
      <w:proofErr w:type="spellStart"/>
      <w:r>
        <w:rPr>
          <w:b/>
          <w:bCs/>
          <w:sz w:val="32"/>
          <w:szCs w:val="32"/>
        </w:rPr>
        <w:t>Employer</w:t>
      </w:r>
      <w:proofErr w:type="spellEnd"/>
      <w:r>
        <w:rPr>
          <w:b/>
          <w:bCs/>
          <w:sz w:val="32"/>
          <w:szCs w:val="32"/>
        </w:rPr>
        <w:t xml:space="preserve"> , Welfare , WE//fare , People care …......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p>
    <w:p w14:paraId="55900560" w14:textId="77777777" w:rsidR="004D188E" w:rsidRDefault="004D188E">
      <w:pPr>
        <w:pStyle w:val="Standard"/>
      </w:pPr>
    </w:p>
    <w:p w14:paraId="112B10CA" w14:textId="77777777" w:rsidR="004D188E" w:rsidRDefault="00251B15" w:rsidP="009D21DC">
      <w:pPr>
        <w:pStyle w:val="Standard"/>
        <w:jc w:val="both"/>
      </w:pPr>
      <w:r>
        <w:t>il benessere, la cura e l’attenzione che l’Azienda rivolge ai propri dipendenti sono grandi titoli da vendere sul mercato del lavoro, ma nella realtà quotidiana riscontriamo un’altra verità così da farle apparire parole vuote.</w:t>
      </w:r>
    </w:p>
    <w:p w14:paraId="3C2FD1DA" w14:textId="77777777" w:rsidR="004D188E" w:rsidRDefault="004D188E" w:rsidP="009D21DC">
      <w:pPr>
        <w:pStyle w:val="Standard"/>
        <w:jc w:val="both"/>
      </w:pPr>
    </w:p>
    <w:p w14:paraId="11926214" w14:textId="77777777" w:rsidR="004D188E" w:rsidRDefault="00251B15" w:rsidP="009D21DC">
      <w:pPr>
        <w:pStyle w:val="Standard"/>
        <w:jc w:val="both"/>
      </w:pPr>
      <w:r>
        <w:t>I buoni familiari degli anni scorsi, che fanno parte di un benefit aziendale, seppur con una piccola quota a carico del lavoratore, sono stati resi inutilizzabili  annullando di fatto una consuetudine consolidata in un silenzio colpevole</w:t>
      </w:r>
      <w:r w:rsidR="00162F0A">
        <w:t>.</w:t>
      </w:r>
    </w:p>
    <w:p w14:paraId="37C9507D" w14:textId="77777777" w:rsidR="00162F0A" w:rsidRDefault="00162F0A" w:rsidP="009D21DC">
      <w:pPr>
        <w:pStyle w:val="Standard"/>
        <w:jc w:val="both"/>
      </w:pPr>
    </w:p>
    <w:p w14:paraId="4121A03B" w14:textId="77777777" w:rsidR="004D188E" w:rsidRDefault="00251B15" w:rsidP="009D21DC">
      <w:pPr>
        <w:pStyle w:val="Standard"/>
        <w:jc w:val="center"/>
        <w:rPr>
          <w:b/>
          <w:sz w:val="28"/>
          <w:szCs w:val="28"/>
        </w:rPr>
      </w:pPr>
      <w:r>
        <w:rPr>
          <w:b/>
          <w:sz w:val="28"/>
          <w:szCs w:val="28"/>
        </w:rPr>
        <w:t xml:space="preserve">Chissà che </w:t>
      </w:r>
      <w:proofErr w:type="spellStart"/>
      <w:r>
        <w:rPr>
          <w:b/>
          <w:sz w:val="28"/>
          <w:szCs w:val="28"/>
        </w:rPr>
        <w:t>risparmione</w:t>
      </w:r>
      <w:proofErr w:type="spellEnd"/>
      <w:r>
        <w:rPr>
          <w:b/>
          <w:sz w:val="28"/>
          <w:szCs w:val="28"/>
        </w:rPr>
        <w:t>!</w:t>
      </w:r>
    </w:p>
    <w:p w14:paraId="420CC296" w14:textId="77777777" w:rsidR="004D188E" w:rsidRDefault="004D188E" w:rsidP="009D21DC">
      <w:pPr>
        <w:pStyle w:val="Standard"/>
        <w:jc w:val="both"/>
      </w:pPr>
    </w:p>
    <w:p w14:paraId="7E91D572" w14:textId="77777777" w:rsidR="004D188E" w:rsidRDefault="00251B15" w:rsidP="009D21DC">
      <w:pPr>
        <w:pStyle w:val="Standard"/>
        <w:jc w:val="both"/>
      </w:pPr>
      <w:r>
        <w:t>Forse quei soldi dati e poi ripresi dalle nostre tasche, serviranno a qualche intraprendente dirigente  per farsi bello agli occhi dell'AD.</w:t>
      </w:r>
    </w:p>
    <w:p w14:paraId="3BB67844" w14:textId="77777777" w:rsidR="004D188E" w:rsidRDefault="004D188E" w:rsidP="009D21DC">
      <w:pPr>
        <w:pStyle w:val="Standard"/>
        <w:jc w:val="both"/>
      </w:pPr>
    </w:p>
    <w:p w14:paraId="62309A4C" w14:textId="77777777" w:rsidR="004D188E" w:rsidRDefault="00251B15" w:rsidP="009D21DC">
      <w:pPr>
        <w:pStyle w:val="Standard"/>
        <w:jc w:val="both"/>
      </w:pPr>
      <w:r>
        <w:t xml:space="preserve">Le </w:t>
      </w:r>
      <w:proofErr w:type="spellStart"/>
      <w:r>
        <w:t>Rsa</w:t>
      </w:r>
      <w:proofErr w:type="spellEnd"/>
      <w:r>
        <w:t xml:space="preserve"> e i lavoratori di Firenze non si riconoscono in questa politica e non condividono le scelte aziendali rivolte al profitto ingiustificato.</w:t>
      </w:r>
    </w:p>
    <w:p w14:paraId="7D9C4E64" w14:textId="77777777" w:rsidR="004D188E" w:rsidRDefault="00251B15" w:rsidP="009D21DC">
      <w:pPr>
        <w:pStyle w:val="Standard"/>
        <w:jc w:val="both"/>
      </w:pPr>
      <w:r>
        <w:t xml:space="preserve">La crisi economica sta finendo ed il bilancio aziendale è floridissimo, ma il contratto è scaduto, di nuove assunzioni non si parla e gli avanzamenti di livello sono dati con il contagocce, per non parlare poi degli appalti delle pulizie e della mensa a prezzi ribassati  e delle forzature sulla legge e sul CCNL per ottenere chiusure collettive con le nostre ferie, ticket </w:t>
      </w:r>
      <w:proofErr w:type="spellStart"/>
      <w:r>
        <w:t>restaurant</w:t>
      </w:r>
      <w:proofErr w:type="spellEnd"/>
      <w:r>
        <w:t xml:space="preserve"> disponibili ad intermittenza .</w:t>
      </w:r>
    </w:p>
    <w:p w14:paraId="70784B09" w14:textId="77777777" w:rsidR="004D188E" w:rsidRDefault="00251B15" w:rsidP="009D21DC">
      <w:pPr>
        <w:pStyle w:val="Standard"/>
        <w:jc w:val="both"/>
      </w:pPr>
      <w:r>
        <w:t xml:space="preserve">Parlando degli ambienti, da tempo stiamo denunciando la scarsa pulizia dei locali, ma certo questo non c’entra niente con il benessere che l’Azienda sbandiera, come del resto un parco trasandato con l’erba alta e poi tagliata ma non rimossa e con i vialetti sconnessi, le fontane del palazzo </w:t>
      </w:r>
      <w:proofErr w:type="spellStart"/>
      <w:r>
        <w:t>Fagnoni</w:t>
      </w:r>
      <w:proofErr w:type="spellEnd"/>
      <w:r>
        <w:t xml:space="preserve"> piene di alghe maleodoranti, per non parlare poi dell’unico erogatore di acqua gasata per tutte le sedi fiorentine </w:t>
      </w:r>
      <w:r>
        <w:rPr>
          <w:color w:val="000000"/>
        </w:rPr>
        <w:t>rimosso a seguito di “fantomatici” atti vandalici .</w:t>
      </w:r>
    </w:p>
    <w:p w14:paraId="51E38A16" w14:textId="77777777" w:rsidR="004D188E" w:rsidRDefault="004D188E" w:rsidP="009D21DC">
      <w:pPr>
        <w:pStyle w:val="Standard"/>
        <w:jc w:val="both"/>
      </w:pPr>
    </w:p>
    <w:p w14:paraId="21354489" w14:textId="77777777" w:rsidR="004D188E" w:rsidRDefault="00251B15" w:rsidP="009D21DC">
      <w:pPr>
        <w:pStyle w:val="Standard"/>
        <w:jc w:val="both"/>
        <w:rPr>
          <w:b/>
        </w:rPr>
      </w:pPr>
      <w:r>
        <w:rPr>
          <w:b/>
        </w:rPr>
        <w:t xml:space="preserve">Le </w:t>
      </w:r>
      <w:proofErr w:type="spellStart"/>
      <w:r>
        <w:rPr>
          <w:b/>
        </w:rPr>
        <w:t>Rsa</w:t>
      </w:r>
      <w:proofErr w:type="spellEnd"/>
      <w:r>
        <w:rPr>
          <w:b/>
        </w:rPr>
        <w:t xml:space="preserve"> propongono a tutti i lavoratori di Firenze e non solo, di riconsegnare ai delegati sindacali le tessere Viacard familiari inutilizzabili che si faranno carico di recuperare la quota parte pagata dal lavoratore, per donarne il ricavato  in beneficenza all’associazione per la  lotta contro i tumori.</w:t>
      </w:r>
    </w:p>
    <w:p w14:paraId="13930DBE" w14:textId="77777777" w:rsidR="004D188E" w:rsidRDefault="00251B15">
      <w:pPr>
        <w:pStyle w:val="Standard"/>
        <w:jc w:val="both"/>
      </w:pPr>
      <w:r>
        <w:t xml:space="preserve"> </w:t>
      </w:r>
    </w:p>
    <w:p w14:paraId="0B8300ED" w14:textId="77777777" w:rsidR="00D50A93" w:rsidRDefault="00D50A93">
      <w:pPr>
        <w:pStyle w:val="Standard"/>
        <w:jc w:val="both"/>
      </w:pPr>
    </w:p>
    <w:p w14:paraId="3BC741D7" w14:textId="77777777" w:rsidR="00D50A93" w:rsidRDefault="00D50A93">
      <w:pPr>
        <w:pStyle w:val="Standard"/>
        <w:jc w:val="both"/>
      </w:pPr>
    </w:p>
    <w:p w14:paraId="6635A25B" w14:textId="77777777" w:rsidR="00D50A93" w:rsidRDefault="00D50A93">
      <w:pPr>
        <w:pStyle w:val="Standard"/>
        <w:jc w:val="both"/>
      </w:pPr>
      <w:r>
        <w:tab/>
      </w:r>
      <w:r>
        <w:tab/>
      </w:r>
      <w:r>
        <w:tab/>
      </w:r>
      <w:r>
        <w:tab/>
      </w:r>
      <w:r>
        <w:tab/>
      </w:r>
      <w:r>
        <w:tab/>
      </w:r>
      <w:r>
        <w:tab/>
      </w:r>
      <w:r>
        <w:tab/>
      </w:r>
      <w:r>
        <w:tab/>
        <w:t>Le RSA della sede di Firenze</w:t>
      </w:r>
    </w:p>
    <w:p w14:paraId="32A26150" w14:textId="77777777" w:rsidR="00D50A93" w:rsidRDefault="00D50A93">
      <w:pPr>
        <w:pStyle w:val="Standard"/>
        <w:jc w:val="both"/>
      </w:pPr>
    </w:p>
    <w:p w14:paraId="1A7C1541" w14:textId="77777777" w:rsidR="00D50A93" w:rsidRDefault="00D50A93">
      <w:pPr>
        <w:pStyle w:val="Standard"/>
        <w:jc w:val="both"/>
      </w:pPr>
    </w:p>
    <w:p w14:paraId="25481444" w14:textId="77777777" w:rsidR="00D50A93" w:rsidRDefault="00D50A93">
      <w:pPr>
        <w:pStyle w:val="Standard"/>
        <w:jc w:val="both"/>
      </w:pPr>
      <w:r>
        <w:t>29 Aprile 2016</w:t>
      </w:r>
    </w:p>
    <w:sectPr w:rsidR="00D50A9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F8624" w14:textId="77777777" w:rsidR="00C23EF7" w:rsidRDefault="00C23EF7">
      <w:r>
        <w:separator/>
      </w:r>
    </w:p>
  </w:endnote>
  <w:endnote w:type="continuationSeparator" w:id="0">
    <w:p w14:paraId="37C848B9" w14:textId="77777777" w:rsidR="00C23EF7" w:rsidRDefault="00C2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Microsoft YaHei">
    <w:charset w:val="86"/>
    <w:family w:val="swiss"/>
    <w:pitch w:val="variable"/>
    <w:sig w:usb0="80000287" w:usb1="280F3C52" w:usb2="00000016" w:usb3="00000000" w:csb0="0004001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FFBB2" w14:textId="77777777" w:rsidR="00C23EF7" w:rsidRDefault="00C23EF7">
      <w:r>
        <w:rPr>
          <w:color w:val="000000"/>
        </w:rPr>
        <w:separator/>
      </w:r>
    </w:p>
  </w:footnote>
  <w:footnote w:type="continuationSeparator" w:id="0">
    <w:p w14:paraId="7E332BDF" w14:textId="77777777" w:rsidR="00C23EF7" w:rsidRDefault="00C23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D188E"/>
    <w:rsid w:val="00162F0A"/>
    <w:rsid w:val="00251B15"/>
    <w:rsid w:val="002E0B22"/>
    <w:rsid w:val="004D188E"/>
    <w:rsid w:val="006B19CF"/>
    <w:rsid w:val="006B1C1E"/>
    <w:rsid w:val="00722438"/>
    <w:rsid w:val="0079478D"/>
    <w:rsid w:val="009D21DC"/>
    <w:rsid w:val="00C23EF7"/>
    <w:rsid w:val="00D50A9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3E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fumetto">
    <w:name w:val="Balloon Text"/>
    <w:basedOn w:val="Standard"/>
    <w:rPr>
      <w:rFonts w:ascii="Tahoma" w:hAnsi="Tahoma"/>
      <w:sz w:val="16"/>
      <w:szCs w:val="14"/>
    </w:rPr>
  </w:style>
  <w:style w:type="character" w:customStyle="1" w:styleId="TestofumettoCarattere">
    <w:name w:val="Testo fumetto Carattere"/>
    <w:basedOn w:val="Caratterepredefinitoparagrafo"/>
    <w:rPr>
      <w:rFonts w:ascii="Tahoma" w:hAnsi="Tahoma"/>
      <w:sz w:val="16"/>
      <w:szCs w:val="1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fumetto">
    <w:name w:val="Balloon Text"/>
    <w:basedOn w:val="Standard"/>
    <w:rPr>
      <w:rFonts w:ascii="Tahoma" w:hAnsi="Tahoma"/>
      <w:sz w:val="16"/>
      <w:szCs w:val="14"/>
    </w:rPr>
  </w:style>
  <w:style w:type="character" w:customStyle="1" w:styleId="TestofumettoCarattere">
    <w:name w:val="Testo fumetto Carattere"/>
    <w:basedOn w:val="Caratterepredefinitoparagrafo"/>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1938</Characters>
  <Application>Microsoft Macintosh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Autostrade per l'Italia S.p.A.</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Tuci, Rodolfo</dc:creator>
  <cp:lastModifiedBy>paolo collini</cp:lastModifiedBy>
  <cp:revision>3</cp:revision>
  <dcterms:created xsi:type="dcterms:W3CDTF">2016-04-29T12:26:00Z</dcterms:created>
  <dcterms:modified xsi:type="dcterms:W3CDTF">2016-04-29T12:30:00Z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Autostrade per l'Italia S.p.A.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